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DD8E7" w14:textId="0187EA27" w:rsidR="00E15100" w:rsidRPr="00E77B34" w:rsidRDefault="000A23D4" w:rsidP="00E15100">
      <w:pPr>
        <w:rPr>
          <w:sz w:val="24"/>
          <w:szCs w:val="24"/>
          <w:u w:val="single"/>
        </w:rPr>
      </w:pPr>
      <w:r w:rsidRPr="00E77B34">
        <w:rPr>
          <w:sz w:val="28"/>
          <w:szCs w:val="28"/>
          <w:u w:val="single"/>
        </w:rPr>
        <w:t>PRESS RELEASE</w:t>
      </w:r>
      <w:r w:rsidR="00E15100" w:rsidRPr="00E77B34">
        <w:rPr>
          <w:sz w:val="28"/>
          <w:szCs w:val="28"/>
          <w:u w:val="single"/>
        </w:rPr>
        <w:t xml:space="preserve"> - </w:t>
      </w:r>
      <w:r w:rsidR="00E15100" w:rsidRPr="00E77B34">
        <w:rPr>
          <w:sz w:val="28"/>
          <w:szCs w:val="28"/>
          <w:u w:val="single"/>
        </w:rPr>
        <w:fldChar w:fldCharType="begin"/>
      </w:r>
      <w:r w:rsidR="00E15100" w:rsidRPr="00E77B34">
        <w:rPr>
          <w:sz w:val="28"/>
          <w:szCs w:val="28"/>
          <w:u w:val="single"/>
        </w:rPr>
        <w:instrText xml:space="preserve"> DATE \@ "d MMMM yyyy" </w:instrText>
      </w:r>
      <w:r w:rsidR="00E15100" w:rsidRPr="00E77B34">
        <w:rPr>
          <w:sz w:val="28"/>
          <w:szCs w:val="28"/>
          <w:u w:val="single"/>
        </w:rPr>
        <w:fldChar w:fldCharType="separate"/>
      </w:r>
      <w:r w:rsidR="00E77B34" w:rsidRPr="00E77B34">
        <w:rPr>
          <w:noProof/>
          <w:sz w:val="28"/>
          <w:szCs w:val="28"/>
          <w:u w:val="single"/>
        </w:rPr>
        <w:t>16 September 2019</w:t>
      </w:r>
      <w:r w:rsidR="00E15100" w:rsidRPr="00E77B34">
        <w:rPr>
          <w:sz w:val="28"/>
          <w:szCs w:val="28"/>
          <w:u w:val="single"/>
        </w:rPr>
        <w:fldChar w:fldCharType="end"/>
      </w:r>
    </w:p>
    <w:p w14:paraId="780E58A3" w14:textId="1A8B4048" w:rsidR="00570280" w:rsidRPr="00E77B34" w:rsidRDefault="00570280">
      <w:pPr>
        <w:rPr>
          <w:sz w:val="28"/>
          <w:szCs w:val="28"/>
        </w:rPr>
      </w:pPr>
    </w:p>
    <w:p w14:paraId="7AC15E5C" w14:textId="02713F54" w:rsidR="000511DF" w:rsidRPr="00E77B34" w:rsidRDefault="001961A8">
      <w:pPr>
        <w:rPr>
          <w:b/>
          <w:bCs/>
          <w:sz w:val="32"/>
          <w:szCs w:val="32"/>
        </w:rPr>
      </w:pPr>
      <w:r w:rsidRPr="00E77B34">
        <w:rPr>
          <w:b/>
          <w:bCs/>
          <w:sz w:val="32"/>
          <w:szCs w:val="32"/>
        </w:rPr>
        <w:t xml:space="preserve">Policy and Economic </w:t>
      </w:r>
      <w:r w:rsidR="003C3C29" w:rsidRPr="00E77B34">
        <w:rPr>
          <w:b/>
          <w:bCs/>
          <w:sz w:val="32"/>
          <w:szCs w:val="32"/>
        </w:rPr>
        <w:t xml:space="preserve">signals </w:t>
      </w:r>
      <w:r w:rsidRPr="00E77B34">
        <w:rPr>
          <w:b/>
          <w:bCs/>
          <w:sz w:val="32"/>
          <w:szCs w:val="32"/>
        </w:rPr>
        <w:t xml:space="preserve">are </w:t>
      </w:r>
      <w:r w:rsidR="000511DF" w:rsidRPr="00E77B34">
        <w:rPr>
          <w:b/>
          <w:bCs/>
          <w:sz w:val="32"/>
          <w:szCs w:val="32"/>
        </w:rPr>
        <w:t xml:space="preserve">key to </w:t>
      </w:r>
      <w:r w:rsidR="00DF686B" w:rsidRPr="00E77B34">
        <w:rPr>
          <w:b/>
          <w:bCs/>
          <w:sz w:val="32"/>
          <w:szCs w:val="32"/>
        </w:rPr>
        <w:t xml:space="preserve">combat </w:t>
      </w:r>
      <w:r w:rsidR="000511DF" w:rsidRPr="00E77B34">
        <w:rPr>
          <w:b/>
          <w:bCs/>
          <w:sz w:val="32"/>
          <w:szCs w:val="32"/>
        </w:rPr>
        <w:t>climate change in the GCC</w:t>
      </w:r>
    </w:p>
    <w:p w14:paraId="00978F0C" w14:textId="401CB97C" w:rsidR="000A23D4" w:rsidRPr="00E77B34" w:rsidRDefault="001961A8" w:rsidP="00E15100">
      <w:pPr>
        <w:rPr>
          <w:b/>
          <w:bCs/>
          <w:sz w:val="28"/>
          <w:szCs w:val="28"/>
        </w:rPr>
      </w:pPr>
      <w:r w:rsidRPr="00E77B34">
        <w:rPr>
          <w:b/>
          <w:bCs/>
          <w:sz w:val="28"/>
          <w:szCs w:val="28"/>
        </w:rPr>
        <w:t xml:space="preserve">A combination of solutions </w:t>
      </w:r>
      <w:r w:rsidR="00E77B34" w:rsidRPr="00E77B34">
        <w:rPr>
          <w:b/>
          <w:bCs/>
          <w:sz w:val="28"/>
          <w:szCs w:val="28"/>
        </w:rPr>
        <w:t>is</w:t>
      </w:r>
      <w:r w:rsidRPr="00E77B34">
        <w:rPr>
          <w:b/>
          <w:bCs/>
          <w:sz w:val="28"/>
          <w:szCs w:val="28"/>
        </w:rPr>
        <w:t xml:space="preserve"> needed - outcomes </w:t>
      </w:r>
      <w:r w:rsidR="000511DF" w:rsidRPr="00E77B34">
        <w:rPr>
          <w:b/>
          <w:bCs/>
          <w:sz w:val="28"/>
          <w:szCs w:val="28"/>
        </w:rPr>
        <w:t xml:space="preserve">from </w:t>
      </w:r>
      <w:r w:rsidR="00C9236E" w:rsidRPr="00E77B34">
        <w:rPr>
          <w:b/>
          <w:bCs/>
          <w:sz w:val="28"/>
          <w:szCs w:val="28"/>
        </w:rPr>
        <w:t xml:space="preserve">a </w:t>
      </w:r>
      <w:r w:rsidR="0012207C" w:rsidRPr="00E77B34">
        <w:rPr>
          <w:b/>
          <w:bCs/>
          <w:sz w:val="28"/>
          <w:szCs w:val="28"/>
        </w:rPr>
        <w:t xml:space="preserve">World Energy Congress Side Event on </w:t>
      </w:r>
      <w:r w:rsidR="000A23D4" w:rsidRPr="00E77B34">
        <w:rPr>
          <w:b/>
          <w:bCs/>
          <w:sz w:val="28"/>
          <w:szCs w:val="28"/>
        </w:rPr>
        <w:t xml:space="preserve">Sustainable </w:t>
      </w:r>
      <w:r w:rsidR="0012207C" w:rsidRPr="00E77B34">
        <w:rPr>
          <w:b/>
          <w:bCs/>
          <w:sz w:val="28"/>
          <w:szCs w:val="28"/>
        </w:rPr>
        <w:t>F</w:t>
      </w:r>
      <w:r w:rsidR="000A23D4" w:rsidRPr="00E77B34">
        <w:rPr>
          <w:b/>
          <w:bCs/>
          <w:sz w:val="28"/>
          <w:szCs w:val="28"/>
        </w:rPr>
        <w:t xml:space="preserve">inance and </w:t>
      </w:r>
      <w:r w:rsidR="0012207C" w:rsidRPr="00E77B34">
        <w:rPr>
          <w:b/>
          <w:bCs/>
          <w:sz w:val="28"/>
          <w:szCs w:val="28"/>
        </w:rPr>
        <w:t>C</w:t>
      </w:r>
      <w:r w:rsidR="000A23D4" w:rsidRPr="00E77B34">
        <w:rPr>
          <w:b/>
          <w:bCs/>
          <w:sz w:val="28"/>
          <w:szCs w:val="28"/>
        </w:rPr>
        <w:t xml:space="preserve">arbon </w:t>
      </w:r>
      <w:r w:rsidR="0012207C" w:rsidRPr="00E77B34">
        <w:rPr>
          <w:b/>
          <w:bCs/>
          <w:sz w:val="28"/>
          <w:szCs w:val="28"/>
        </w:rPr>
        <w:t>M</w:t>
      </w:r>
      <w:r w:rsidR="000A23D4" w:rsidRPr="00E77B34">
        <w:rPr>
          <w:b/>
          <w:bCs/>
          <w:sz w:val="28"/>
          <w:szCs w:val="28"/>
        </w:rPr>
        <w:t>arkets</w:t>
      </w:r>
    </w:p>
    <w:p w14:paraId="35F91C0B" w14:textId="3305F1BA" w:rsidR="00061B4E" w:rsidRPr="00E77B34" w:rsidRDefault="00061B4E" w:rsidP="008345EC">
      <w:pPr>
        <w:jc w:val="both"/>
        <w:rPr>
          <w:sz w:val="24"/>
          <w:szCs w:val="24"/>
        </w:rPr>
      </w:pPr>
      <w:r w:rsidRPr="00E77B34">
        <w:rPr>
          <w:sz w:val="24"/>
          <w:szCs w:val="24"/>
        </w:rPr>
        <w:t xml:space="preserve">A unique </w:t>
      </w:r>
      <w:r w:rsidR="00C47F64" w:rsidRPr="00E77B34">
        <w:rPr>
          <w:sz w:val="24"/>
          <w:szCs w:val="24"/>
        </w:rPr>
        <w:t xml:space="preserve">gathering of business, industry, government and </w:t>
      </w:r>
      <w:r w:rsidR="00E77B34" w:rsidRPr="00E77B34">
        <w:rPr>
          <w:sz w:val="24"/>
          <w:szCs w:val="24"/>
        </w:rPr>
        <w:t>non-profit</w:t>
      </w:r>
      <w:r w:rsidR="00C47F64" w:rsidRPr="00E77B34">
        <w:rPr>
          <w:sz w:val="24"/>
          <w:szCs w:val="24"/>
        </w:rPr>
        <w:t xml:space="preserve"> representatives discussed </w:t>
      </w:r>
      <w:r w:rsidR="0004408B" w:rsidRPr="00E77B34">
        <w:rPr>
          <w:sz w:val="24"/>
          <w:szCs w:val="24"/>
        </w:rPr>
        <w:t xml:space="preserve">for the first time </w:t>
      </w:r>
      <w:r w:rsidR="00C47F64" w:rsidRPr="00E77B34">
        <w:rPr>
          <w:sz w:val="24"/>
          <w:szCs w:val="24"/>
        </w:rPr>
        <w:t xml:space="preserve">the potential for sustainable finance and carbon markets in the GCC region. Held </w:t>
      </w:r>
      <w:r w:rsidR="0004408B" w:rsidRPr="00E77B34">
        <w:rPr>
          <w:sz w:val="24"/>
          <w:szCs w:val="24"/>
        </w:rPr>
        <w:t xml:space="preserve">at the World Energy Congress in Abu Dhabi, the event aimed to </w:t>
      </w:r>
      <w:r w:rsidR="00742284" w:rsidRPr="00E77B34">
        <w:rPr>
          <w:sz w:val="24"/>
          <w:szCs w:val="24"/>
        </w:rPr>
        <w:t xml:space="preserve">foster dialogue about how best to leverage action on climate change and the energy transition in the GCC. </w:t>
      </w:r>
    </w:p>
    <w:p w14:paraId="367FABC4" w14:textId="416E8FEF" w:rsidR="003403AC" w:rsidRPr="00E77B34" w:rsidRDefault="008E435A" w:rsidP="008345EC">
      <w:pPr>
        <w:jc w:val="both"/>
        <w:rPr>
          <w:sz w:val="24"/>
          <w:szCs w:val="24"/>
        </w:rPr>
      </w:pPr>
      <w:r w:rsidRPr="00E77B34">
        <w:rPr>
          <w:sz w:val="24"/>
          <w:szCs w:val="24"/>
        </w:rPr>
        <w:t xml:space="preserve">Opened by Gerard </w:t>
      </w:r>
      <w:proofErr w:type="spellStart"/>
      <w:r w:rsidRPr="00E77B34">
        <w:rPr>
          <w:sz w:val="24"/>
          <w:szCs w:val="24"/>
        </w:rPr>
        <w:t>Mestrallet</w:t>
      </w:r>
      <w:proofErr w:type="spellEnd"/>
      <w:r w:rsidRPr="00E77B34">
        <w:rPr>
          <w:sz w:val="24"/>
          <w:szCs w:val="24"/>
        </w:rPr>
        <w:t xml:space="preserve">, </w:t>
      </w:r>
      <w:r w:rsidR="00E77B34" w:rsidRPr="00E77B34">
        <w:rPr>
          <w:sz w:val="24"/>
          <w:szCs w:val="24"/>
        </w:rPr>
        <w:t>Co-Chair</w:t>
      </w:r>
      <w:r w:rsidRPr="00E77B34">
        <w:rPr>
          <w:sz w:val="24"/>
          <w:szCs w:val="24"/>
        </w:rPr>
        <w:t xml:space="preserve"> of the Carbon Pricing Leadership Coal</w:t>
      </w:r>
      <w:r w:rsidR="001160B1" w:rsidRPr="00E77B34">
        <w:rPr>
          <w:sz w:val="24"/>
          <w:szCs w:val="24"/>
        </w:rPr>
        <w:t>i</w:t>
      </w:r>
      <w:r w:rsidRPr="00E77B34">
        <w:rPr>
          <w:sz w:val="24"/>
          <w:szCs w:val="24"/>
        </w:rPr>
        <w:t xml:space="preserve">tion and HE </w:t>
      </w:r>
      <w:proofErr w:type="spellStart"/>
      <w:r w:rsidRPr="00E77B34">
        <w:rPr>
          <w:sz w:val="24"/>
          <w:szCs w:val="24"/>
        </w:rPr>
        <w:t>Ludovic</w:t>
      </w:r>
      <w:proofErr w:type="spellEnd"/>
      <w:r w:rsidRPr="00E77B34">
        <w:rPr>
          <w:sz w:val="24"/>
          <w:szCs w:val="24"/>
        </w:rPr>
        <w:t xml:space="preserve"> Pouille, Ambassador of France to the UAE, </w:t>
      </w:r>
      <w:r w:rsidR="00F065A3" w:rsidRPr="00E77B34">
        <w:rPr>
          <w:sz w:val="24"/>
          <w:szCs w:val="24"/>
        </w:rPr>
        <w:t xml:space="preserve">participants heard how important it is to achieve the goals of the Paris Climate Agreement and </w:t>
      </w:r>
      <w:r w:rsidR="008D4F22" w:rsidRPr="00E77B34">
        <w:rPr>
          <w:sz w:val="24"/>
          <w:szCs w:val="24"/>
        </w:rPr>
        <w:t xml:space="preserve">avert the worst consequences of climate change. </w:t>
      </w:r>
    </w:p>
    <w:p w14:paraId="5CDF69CB" w14:textId="1D792611" w:rsidR="008632E6" w:rsidRPr="00E77B34" w:rsidRDefault="00897D28" w:rsidP="008345EC">
      <w:pPr>
        <w:jc w:val="both"/>
        <w:rPr>
          <w:sz w:val="24"/>
          <w:szCs w:val="24"/>
        </w:rPr>
      </w:pPr>
      <w:r w:rsidRPr="00E77B34">
        <w:rPr>
          <w:sz w:val="24"/>
          <w:szCs w:val="24"/>
        </w:rPr>
        <w:t>Other s</w:t>
      </w:r>
      <w:r w:rsidR="00F46D9D" w:rsidRPr="00E77B34">
        <w:rPr>
          <w:sz w:val="24"/>
          <w:szCs w:val="24"/>
        </w:rPr>
        <w:t xml:space="preserve">peakers </w:t>
      </w:r>
      <w:r w:rsidR="003474DE" w:rsidRPr="00E77B34">
        <w:rPr>
          <w:sz w:val="24"/>
          <w:szCs w:val="24"/>
        </w:rPr>
        <w:t xml:space="preserve">outlined </w:t>
      </w:r>
      <w:r w:rsidR="008D4F22" w:rsidRPr="00E77B34">
        <w:rPr>
          <w:sz w:val="24"/>
          <w:szCs w:val="24"/>
        </w:rPr>
        <w:t xml:space="preserve">that </w:t>
      </w:r>
      <w:r w:rsidR="003403AC" w:rsidRPr="00E77B34">
        <w:rPr>
          <w:sz w:val="24"/>
          <w:szCs w:val="24"/>
        </w:rPr>
        <w:t xml:space="preserve">climate change action and </w:t>
      </w:r>
      <w:r w:rsidR="002B3F8E" w:rsidRPr="00E77B34">
        <w:rPr>
          <w:sz w:val="24"/>
          <w:szCs w:val="24"/>
        </w:rPr>
        <w:t xml:space="preserve">a transition to low carbon energy </w:t>
      </w:r>
      <w:r w:rsidRPr="00E77B34">
        <w:rPr>
          <w:sz w:val="24"/>
          <w:szCs w:val="24"/>
        </w:rPr>
        <w:t xml:space="preserve">in the GCC </w:t>
      </w:r>
      <w:r w:rsidR="008D4F22" w:rsidRPr="00E77B34">
        <w:rPr>
          <w:sz w:val="24"/>
          <w:szCs w:val="24"/>
        </w:rPr>
        <w:t xml:space="preserve">can be </w:t>
      </w:r>
      <w:r w:rsidRPr="00E77B34">
        <w:rPr>
          <w:sz w:val="24"/>
          <w:szCs w:val="24"/>
        </w:rPr>
        <w:t>facilitated</w:t>
      </w:r>
      <w:r w:rsidR="008D4F22" w:rsidRPr="00E77B34">
        <w:rPr>
          <w:sz w:val="24"/>
          <w:szCs w:val="24"/>
        </w:rPr>
        <w:t xml:space="preserve"> by </w:t>
      </w:r>
      <w:r w:rsidR="008632E6" w:rsidRPr="00E77B34">
        <w:rPr>
          <w:sz w:val="24"/>
          <w:szCs w:val="24"/>
        </w:rPr>
        <w:t>an enabling ecosystem of policy, regulations, fossil fuel subsidy reform, sustainable financing</w:t>
      </w:r>
      <w:r w:rsidR="002B3F8E" w:rsidRPr="00E77B34">
        <w:rPr>
          <w:sz w:val="24"/>
          <w:szCs w:val="24"/>
        </w:rPr>
        <w:t xml:space="preserve"> </w:t>
      </w:r>
      <w:r w:rsidR="008632E6" w:rsidRPr="00E77B34">
        <w:rPr>
          <w:sz w:val="24"/>
          <w:szCs w:val="24"/>
        </w:rPr>
        <w:t xml:space="preserve">and </w:t>
      </w:r>
      <w:r w:rsidR="00F21349" w:rsidRPr="00E77B34">
        <w:rPr>
          <w:sz w:val="24"/>
          <w:szCs w:val="24"/>
        </w:rPr>
        <w:t>carbon pricing initiatives</w:t>
      </w:r>
      <w:r w:rsidR="00DE1BC6">
        <w:rPr>
          <w:sz w:val="24"/>
          <w:szCs w:val="24"/>
        </w:rPr>
        <w:t xml:space="preserve">, such as </w:t>
      </w:r>
      <w:r w:rsidR="004E3080">
        <w:rPr>
          <w:sz w:val="24"/>
          <w:szCs w:val="24"/>
        </w:rPr>
        <w:t>taxation</w:t>
      </w:r>
      <w:r w:rsidR="008632E6" w:rsidRPr="00E77B34">
        <w:rPr>
          <w:sz w:val="24"/>
          <w:szCs w:val="24"/>
        </w:rPr>
        <w:t xml:space="preserve">. </w:t>
      </w:r>
      <w:r w:rsidR="00B012C9" w:rsidRPr="00E77B34">
        <w:rPr>
          <w:sz w:val="24"/>
          <w:szCs w:val="24"/>
        </w:rPr>
        <w:t xml:space="preserve">They </w:t>
      </w:r>
      <w:r w:rsidR="004E420F" w:rsidRPr="00E77B34">
        <w:rPr>
          <w:sz w:val="24"/>
          <w:szCs w:val="24"/>
        </w:rPr>
        <w:t xml:space="preserve">emphasised that the call for solutions is increasing as the climate urgency increases but, because of the important social and economic aspects, the effort should be progressive and start with targeting the products and processes that have the highest </w:t>
      </w:r>
      <w:r w:rsidR="001961A8" w:rsidRPr="00E77B34">
        <w:rPr>
          <w:sz w:val="24"/>
          <w:szCs w:val="24"/>
        </w:rPr>
        <w:t xml:space="preserve">carbon </w:t>
      </w:r>
      <w:r w:rsidR="004E420F" w:rsidRPr="00E77B34">
        <w:rPr>
          <w:sz w:val="24"/>
          <w:szCs w:val="24"/>
        </w:rPr>
        <w:t>footprint</w:t>
      </w:r>
      <w:r w:rsidR="00541D49" w:rsidRPr="00E77B34">
        <w:rPr>
          <w:sz w:val="24"/>
          <w:szCs w:val="24"/>
        </w:rPr>
        <w:t xml:space="preserve"> and sustainable development benefits</w:t>
      </w:r>
      <w:r w:rsidR="004E420F" w:rsidRPr="00E77B34">
        <w:rPr>
          <w:sz w:val="24"/>
          <w:szCs w:val="24"/>
        </w:rPr>
        <w:t>.</w:t>
      </w:r>
    </w:p>
    <w:p w14:paraId="18F497F8" w14:textId="23FFECEB" w:rsidR="001565E0" w:rsidRPr="00E77B34" w:rsidRDefault="002B3F8E" w:rsidP="008345EC">
      <w:pPr>
        <w:jc w:val="both"/>
        <w:rPr>
          <w:sz w:val="24"/>
          <w:szCs w:val="24"/>
        </w:rPr>
      </w:pPr>
      <w:r w:rsidRPr="00E77B34">
        <w:rPr>
          <w:sz w:val="24"/>
          <w:szCs w:val="24"/>
        </w:rPr>
        <w:t xml:space="preserve">Taking such an integrated approach would </w:t>
      </w:r>
      <w:r w:rsidR="004255BA" w:rsidRPr="00E77B34">
        <w:rPr>
          <w:sz w:val="24"/>
          <w:szCs w:val="24"/>
        </w:rPr>
        <w:t>support</w:t>
      </w:r>
      <w:r w:rsidRPr="00E77B34">
        <w:rPr>
          <w:sz w:val="24"/>
          <w:szCs w:val="24"/>
        </w:rPr>
        <w:t xml:space="preserve"> countries from the </w:t>
      </w:r>
      <w:r w:rsidR="008632E6" w:rsidRPr="00E77B34">
        <w:rPr>
          <w:sz w:val="24"/>
          <w:szCs w:val="24"/>
        </w:rPr>
        <w:t xml:space="preserve">GCC to </w:t>
      </w:r>
      <w:r w:rsidR="00A5121B" w:rsidRPr="00E77B34">
        <w:rPr>
          <w:sz w:val="24"/>
          <w:szCs w:val="24"/>
        </w:rPr>
        <w:t>diversify their economies from oil</w:t>
      </w:r>
      <w:r w:rsidR="00417C55" w:rsidRPr="00E77B34">
        <w:rPr>
          <w:sz w:val="24"/>
          <w:szCs w:val="24"/>
        </w:rPr>
        <w:t xml:space="preserve"> </w:t>
      </w:r>
      <w:r w:rsidR="00137C90" w:rsidRPr="00E77B34">
        <w:rPr>
          <w:sz w:val="24"/>
          <w:szCs w:val="24"/>
        </w:rPr>
        <w:t>and gas, but also beyond energy-intensive industries with strong linkages to hydrocarbons</w:t>
      </w:r>
      <w:r w:rsidR="004A7E6B" w:rsidRPr="00E77B34">
        <w:rPr>
          <w:sz w:val="24"/>
          <w:szCs w:val="24"/>
        </w:rPr>
        <w:t>. It would also</w:t>
      </w:r>
      <w:r w:rsidR="00137C90" w:rsidRPr="00E77B34">
        <w:rPr>
          <w:sz w:val="24"/>
          <w:szCs w:val="24"/>
        </w:rPr>
        <w:t xml:space="preserve"> </w:t>
      </w:r>
      <w:r w:rsidRPr="00E77B34">
        <w:rPr>
          <w:sz w:val="24"/>
          <w:szCs w:val="24"/>
        </w:rPr>
        <w:t xml:space="preserve">accelerate </w:t>
      </w:r>
      <w:r w:rsidR="00A5121B" w:rsidRPr="00E77B34">
        <w:rPr>
          <w:sz w:val="24"/>
          <w:szCs w:val="24"/>
        </w:rPr>
        <w:t xml:space="preserve">achievement of </w:t>
      </w:r>
      <w:r w:rsidRPr="00E77B34">
        <w:rPr>
          <w:sz w:val="24"/>
          <w:szCs w:val="24"/>
        </w:rPr>
        <w:t>clean energy plans</w:t>
      </w:r>
      <w:r w:rsidR="00137212" w:rsidRPr="00E77B34">
        <w:rPr>
          <w:sz w:val="24"/>
          <w:szCs w:val="24"/>
        </w:rPr>
        <w:t xml:space="preserve"> and </w:t>
      </w:r>
      <w:r w:rsidR="004A7E6B" w:rsidRPr="00E77B34">
        <w:rPr>
          <w:sz w:val="24"/>
          <w:szCs w:val="24"/>
        </w:rPr>
        <w:t xml:space="preserve">create more </w:t>
      </w:r>
      <w:r w:rsidR="00137212" w:rsidRPr="00E77B34">
        <w:rPr>
          <w:sz w:val="24"/>
          <w:szCs w:val="24"/>
        </w:rPr>
        <w:t>knowledge-based econom</w:t>
      </w:r>
      <w:r w:rsidR="004A7E6B" w:rsidRPr="00E77B34">
        <w:rPr>
          <w:sz w:val="24"/>
          <w:szCs w:val="24"/>
        </w:rPr>
        <w:t>ies</w:t>
      </w:r>
      <w:r w:rsidR="00417C55" w:rsidRPr="00E77B34">
        <w:rPr>
          <w:sz w:val="24"/>
          <w:szCs w:val="24"/>
        </w:rPr>
        <w:t xml:space="preserve">. Continued reform of fossil fuel subsidies coupled with carbon pricing initiatives could also help ensure that cleaner technologies become more cost competitive at scale, </w:t>
      </w:r>
      <w:r w:rsidRPr="00E77B34">
        <w:rPr>
          <w:sz w:val="24"/>
          <w:szCs w:val="24"/>
        </w:rPr>
        <w:t xml:space="preserve">create new </w:t>
      </w:r>
      <w:r w:rsidR="00A5121B" w:rsidRPr="00E77B34">
        <w:rPr>
          <w:sz w:val="24"/>
          <w:szCs w:val="24"/>
        </w:rPr>
        <w:t>business opportunities</w:t>
      </w:r>
      <w:r w:rsidR="00417C55" w:rsidRPr="00E77B34">
        <w:rPr>
          <w:sz w:val="24"/>
          <w:szCs w:val="24"/>
        </w:rPr>
        <w:t xml:space="preserve"> </w:t>
      </w:r>
      <w:r w:rsidRPr="00E77B34">
        <w:rPr>
          <w:sz w:val="24"/>
          <w:szCs w:val="24"/>
        </w:rPr>
        <w:t xml:space="preserve">and </w:t>
      </w:r>
      <w:r w:rsidR="00417C55" w:rsidRPr="00E77B34">
        <w:rPr>
          <w:sz w:val="24"/>
          <w:szCs w:val="24"/>
        </w:rPr>
        <w:t xml:space="preserve">much needed new </w:t>
      </w:r>
      <w:r w:rsidR="00A5121B" w:rsidRPr="00E77B34">
        <w:rPr>
          <w:sz w:val="24"/>
          <w:szCs w:val="24"/>
        </w:rPr>
        <w:t>jobs for youth</w:t>
      </w:r>
      <w:r w:rsidR="00417C55" w:rsidRPr="00E77B34">
        <w:rPr>
          <w:sz w:val="24"/>
          <w:szCs w:val="24"/>
        </w:rPr>
        <w:t xml:space="preserve"> in the GCC</w:t>
      </w:r>
      <w:r w:rsidR="00A5121B" w:rsidRPr="00E77B34">
        <w:rPr>
          <w:sz w:val="24"/>
          <w:szCs w:val="24"/>
        </w:rPr>
        <w:t xml:space="preserve">. </w:t>
      </w:r>
      <w:r w:rsidR="00E77B34" w:rsidRPr="00E77B34">
        <w:rPr>
          <w:sz w:val="24"/>
          <w:szCs w:val="24"/>
        </w:rPr>
        <w:t>Panellists</w:t>
      </w:r>
      <w:r w:rsidR="003403AC" w:rsidRPr="00E77B34">
        <w:rPr>
          <w:sz w:val="24"/>
          <w:szCs w:val="24"/>
        </w:rPr>
        <w:t xml:space="preserve"> and speakers outlined that </w:t>
      </w:r>
      <w:r w:rsidR="00110252" w:rsidRPr="00E77B34">
        <w:rPr>
          <w:sz w:val="24"/>
          <w:szCs w:val="24"/>
        </w:rPr>
        <w:t xml:space="preserve">it </w:t>
      </w:r>
      <w:r w:rsidR="00A5121B" w:rsidRPr="00E77B34">
        <w:rPr>
          <w:sz w:val="24"/>
          <w:szCs w:val="24"/>
        </w:rPr>
        <w:t>is in the GCC region’s self</w:t>
      </w:r>
      <w:r w:rsidR="00137C90" w:rsidRPr="00E77B34">
        <w:rPr>
          <w:sz w:val="24"/>
          <w:szCs w:val="24"/>
        </w:rPr>
        <w:t>-</w:t>
      </w:r>
      <w:r w:rsidR="00A5121B" w:rsidRPr="00E77B34">
        <w:rPr>
          <w:sz w:val="24"/>
          <w:szCs w:val="24"/>
        </w:rPr>
        <w:t xml:space="preserve">interest to </w:t>
      </w:r>
      <w:r w:rsidR="00FC0FBD" w:rsidRPr="00E77B34">
        <w:rPr>
          <w:sz w:val="24"/>
          <w:szCs w:val="24"/>
        </w:rPr>
        <w:t xml:space="preserve">implement </w:t>
      </w:r>
      <w:r w:rsidR="00110252" w:rsidRPr="00E77B34">
        <w:rPr>
          <w:sz w:val="24"/>
          <w:szCs w:val="24"/>
        </w:rPr>
        <w:t xml:space="preserve">these initiatives which will help </w:t>
      </w:r>
      <w:r w:rsidR="00FC0FBD" w:rsidRPr="00E77B34">
        <w:rPr>
          <w:sz w:val="24"/>
          <w:szCs w:val="24"/>
        </w:rPr>
        <w:t xml:space="preserve">to catalyse </w:t>
      </w:r>
      <w:r w:rsidR="00C4007D" w:rsidRPr="00E77B34">
        <w:rPr>
          <w:sz w:val="24"/>
          <w:szCs w:val="24"/>
        </w:rPr>
        <w:t>projects on</w:t>
      </w:r>
      <w:r w:rsidR="004255BA" w:rsidRPr="00E77B34">
        <w:rPr>
          <w:sz w:val="24"/>
          <w:szCs w:val="24"/>
        </w:rPr>
        <w:t xml:space="preserve"> energy efficiency,</w:t>
      </w:r>
      <w:r w:rsidR="00C4007D" w:rsidRPr="00E77B34">
        <w:rPr>
          <w:sz w:val="24"/>
          <w:szCs w:val="24"/>
        </w:rPr>
        <w:t xml:space="preserve"> renewable energy</w:t>
      </w:r>
      <w:r w:rsidR="00137212" w:rsidRPr="00E77B34">
        <w:rPr>
          <w:sz w:val="24"/>
          <w:szCs w:val="24"/>
        </w:rPr>
        <w:t>,</w:t>
      </w:r>
      <w:r w:rsidR="00C4007D" w:rsidRPr="00E77B34">
        <w:rPr>
          <w:sz w:val="24"/>
          <w:szCs w:val="24"/>
        </w:rPr>
        <w:t xml:space="preserve"> </w:t>
      </w:r>
      <w:r w:rsidR="00FC0FBD" w:rsidRPr="00E77B34">
        <w:rPr>
          <w:sz w:val="24"/>
          <w:szCs w:val="24"/>
        </w:rPr>
        <w:t xml:space="preserve">reduction of carbon emissions from </w:t>
      </w:r>
      <w:r w:rsidR="00C4007D" w:rsidRPr="00E77B34">
        <w:rPr>
          <w:sz w:val="24"/>
          <w:szCs w:val="24"/>
        </w:rPr>
        <w:t>the oil industry</w:t>
      </w:r>
      <w:r w:rsidR="00137212" w:rsidRPr="00E77B34">
        <w:rPr>
          <w:sz w:val="24"/>
          <w:szCs w:val="24"/>
        </w:rPr>
        <w:t xml:space="preserve"> and Carbon Capture Utilisation and Storage</w:t>
      </w:r>
      <w:r w:rsidR="00541D49" w:rsidRPr="00E77B34">
        <w:rPr>
          <w:sz w:val="24"/>
          <w:szCs w:val="24"/>
        </w:rPr>
        <w:t xml:space="preserve"> (CCUS)</w:t>
      </w:r>
      <w:r w:rsidR="00C4007D" w:rsidRPr="00E77B34">
        <w:rPr>
          <w:sz w:val="24"/>
          <w:szCs w:val="24"/>
        </w:rPr>
        <w:t xml:space="preserve">. </w:t>
      </w:r>
      <w:r w:rsidR="00E610BE" w:rsidRPr="00E77B34">
        <w:rPr>
          <w:sz w:val="24"/>
          <w:szCs w:val="24"/>
        </w:rPr>
        <w:t xml:space="preserve">The GCC region has huge potential to </w:t>
      </w:r>
      <w:r w:rsidR="00137C90" w:rsidRPr="00E77B34">
        <w:rPr>
          <w:sz w:val="24"/>
          <w:szCs w:val="24"/>
        </w:rPr>
        <w:t>leverage</w:t>
      </w:r>
      <w:r w:rsidR="00E610BE" w:rsidRPr="00E77B34">
        <w:rPr>
          <w:sz w:val="24"/>
          <w:szCs w:val="24"/>
        </w:rPr>
        <w:t xml:space="preserve"> carbon markets </w:t>
      </w:r>
      <w:r w:rsidR="00137C90" w:rsidRPr="00E77B34">
        <w:rPr>
          <w:sz w:val="24"/>
          <w:szCs w:val="24"/>
        </w:rPr>
        <w:t xml:space="preserve">as a seller </w:t>
      </w:r>
      <w:r w:rsidR="00541D49" w:rsidRPr="00E77B34">
        <w:rPr>
          <w:sz w:val="24"/>
          <w:szCs w:val="24"/>
        </w:rPr>
        <w:t xml:space="preserve">to accelerate deployment of domestic diversification projects with climate </w:t>
      </w:r>
      <w:r w:rsidR="007A097F" w:rsidRPr="00E77B34">
        <w:rPr>
          <w:sz w:val="24"/>
          <w:szCs w:val="24"/>
        </w:rPr>
        <w:t xml:space="preserve">mitigation </w:t>
      </w:r>
      <w:r w:rsidR="00541D49" w:rsidRPr="00E77B34">
        <w:rPr>
          <w:sz w:val="24"/>
          <w:szCs w:val="24"/>
        </w:rPr>
        <w:t xml:space="preserve">co-benefits, </w:t>
      </w:r>
      <w:r w:rsidR="00137C90" w:rsidRPr="00E77B34">
        <w:rPr>
          <w:sz w:val="24"/>
          <w:szCs w:val="24"/>
        </w:rPr>
        <w:t xml:space="preserve">and </w:t>
      </w:r>
      <w:r w:rsidR="00541D49" w:rsidRPr="00E77B34">
        <w:rPr>
          <w:sz w:val="24"/>
          <w:szCs w:val="24"/>
        </w:rPr>
        <w:t xml:space="preserve">as a </w:t>
      </w:r>
      <w:r w:rsidR="00137C90" w:rsidRPr="00E77B34">
        <w:rPr>
          <w:sz w:val="24"/>
          <w:szCs w:val="24"/>
        </w:rPr>
        <w:t xml:space="preserve">buyer to </w:t>
      </w:r>
      <w:r w:rsidR="00541D49" w:rsidRPr="00E77B34">
        <w:rPr>
          <w:sz w:val="24"/>
          <w:szCs w:val="24"/>
        </w:rPr>
        <w:t>support international expansion of domestic firms into foreign markets with projects, in which they</w:t>
      </w:r>
      <w:r w:rsidR="00E610BE" w:rsidRPr="00E77B34">
        <w:rPr>
          <w:sz w:val="24"/>
          <w:szCs w:val="24"/>
        </w:rPr>
        <w:t xml:space="preserve"> already ha</w:t>
      </w:r>
      <w:r w:rsidR="00541D49" w:rsidRPr="00E77B34">
        <w:rPr>
          <w:sz w:val="24"/>
          <w:szCs w:val="24"/>
        </w:rPr>
        <w:t>ve</w:t>
      </w:r>
      <w:r w:rsidR="00E610BE" w:rsidRPr="00E77B34">
        <w:rPr>
          <w:sz w:val="24"/>
          <w:szCs w:val="24"/>
        </w:rPr>
        <w:t xml:space="preserve"> experience </w:t>
      </w:r>
      <w:r w:rsidR="00541D49" w:rsidRPr="00E77B34">
        <w:rPr>
          <w:sz w:val="24"/>
          <w:szCs w:val="24"/>
        </w:rPr>
        <w:t>and competitive advantage, including renewable energy for desalination and CCUS</w:t>
      </w:r>
      <w:r w:rsidR="00E610BE" w:rsidRPr="00E77B34">
        <w:rPr>
          <w:sz w:val="24"/>
          <w:szCs w:val="24"/>
        </w:rPr>
        <w:t>.</w:t>
      </w:r>
      <w:r w:rsidR="001565E0" w:rsidRPr="00E77B34">
        <w:rPr>
          <w:sz w:val="24"/>
          <w:szCs w:val="24"/>
        </w:rPr>
        <w:t xml:space="preserve"> </w:t>
      </w:r>
    </w:p>
    <w:p w14:paraId="1EE424FB" w14:textId="06107DC6" w:rsidR="00FC0FBD" w:rsidRPr="00E77B34" w:rsidRDefault="00062448" w:rsidP="008345EC">
      <w:pPr>
        <w:jc w:val="both"/>
        <w:rPr>
          <w:sz w:val="24"/>
          <w:szCs w:val="24"/>
        </w:rPr>
      </w:pPr>
      <w:r w:rsidRPr="00E77B34">
        <w:rPr>
          <w:sz w:val="24"/>
          <w:szCs w:val="24"/>
        </w:rPr>
        <w:lastRenderedPageBreak/>
        <w:t>E</w:t>
      </w:r>
      <w:r w:rsidR="00110252" w:rsidRPr="00E77B34">
        <w:rPr>
          <w:sz w:val="24"/>
          <w:szCs w:val="24"/>
        </w:rPr>
        <w:t xml:space="preserve">nsuring these changes are socially and economically acceptable </w:t>
      </w:r>
      <w:r w:rsidR="00E75C08" w:rsidRPr="00E77B34">
        <w:rPr>
          <w:sz w:val="24"/>
          <w:szCs w:val="24"/>
        </w:rPr>
        <w:t xml:space="preserve">in the GCC </w:t>
      </w:r>
      <w:r w:rsidR="00110252" w:rsidRPr="00E77B34">
        <w:rPr>
          <w:sz w:val="24"/>
          <w:szCs w:val="24"/>
        </w:rPr>
        <w:t>is also a crucial part of the process</w:t>
      </w:r>
      <w:r w:rsidR="001565E0" w:rsidRPr="00E77B34">
        <w:rPr>
          <w:sz w:val="24"/>
          <w:szCs w:val="24"/>
        </w:rPr>
        <w:t xml:space="preserve"> and the UAE for instance can rely on their existing and reputable regulat</w:t>
      </w:r>
      <w:r w:rsidR="00E77B34">
        <w:rPr>
          <w:sz w:val="24"/>
          <w:szCs w:val="24"/>
        </w:rPr>
        <w:t>ory</w:t>
      </w:r>
      <w:r w:rsidR="001565E0" w:rsidRPr="00E77B34">
        <w:rPr>
          <w:sz w:val="24"/>
          <w:szCs w:val="24"/>
        </w:rPr>
        <w:t xml:space="preserve"> framework to preserve their previous engagements towards foreign investors.</w:t>
      </w:r>
      <w:r w:rsidR="00110252" w:rsidRPr="00E77B34">
        <w:rPr>
          <w:sz w:val="24"/>
          <w:szCs w:val="24"/>
        </w:rPr>
        <w:t xml:space="preserve"> Discussions focused around the importance of </w:t>
      </w:r>
      <w:r w:rsidR="006062D3" w:rsidRPr="00E77B34">
        <w:rPr>
          <w:sz w:val="24"/>
          <w:szCs w:val="24"/>
        </w:rPr>
        <w:t>revenues from carbon pricing initiatives</w:t>
      </w:r>
      <w:r w:rsidR="008508F4">
        <w:rPr>
          <w:sz w:val="24"/>
          <w:szCs w:val="24"/>
        </w:rPr>
        <w:t>, such as taxation,</w:t>
      </w:r>
      <w:r w:rsidR="006062D3" w:rsidRPr="00E77B34">
        <w:rPr>
          <w:sz w:val="24"/>
          <w:szCs w:val="24"/>
        </w:rPr>
        <w:t xml:space="preserve"> are redistributed to </w:t>
      </w:r>
      <w:r w:rsidR="000B14B2" w:rsidRPr="00E77B34">
        <w:rPr>
          <w:sz w:val="24"/>
          <w:szCs w:val="24"/>
        </w:rPr>
        <w:t>sectors and people most affected</w:t>
      </w:r>
      <w:r w:rsidR="007B708E" w:rsidRPr="00E77B34">
        <w:rPr>
          <w:sz w:val="24"/>
          <w:szCs w:val="24"/>
        </w:rPr>
        <w:t xml:space="preserve">. </w:t>
      </w:r>
      <w:r w:rsidR="005F7AC2" w:rsidRPr="00E77B34">
        <w:rPr>
          <w:sz w:val="24"/>
          <w:szCs w:val="24"/>
        </w:rPr>
        <w:t>The</w:t>
      </w:r>
      <w:r w:rsidR="004B31A6" w:rsidRPr="00E77B34">
        <w:rPr>
          <w:sz w:val="24"/>
          <w:szCs w:val="24"/>
        </w:rPr>
        <w:t xml:space="preserve"> GCC countries</w:t>
      </w:r>
      <w:r w:rsidR="005F7AC2" w:rsidRPr="00E77B34">
        <w:rPr>
          <w:sz w:val="24"/>
          <w:szCs w:val="24"/>
        </w:rPr>
        <w:t xml:space="preserve"> </w:t>
      </w:r>
      <w:r w:rsidR="00AE4C25" w:rsidRPr="00E77B34">
        <w:rPr>
          <w:sz w:val="24"/>
          <w:szCs w:val="24"/>
        </w:rPr>
        <w:t xml:space="preserve">would also </w:t>
      </w:r>
      <w:r w:rsidR="004B31A6" w:rsidRPr="00E77B34">
        <w:rPr>
          <w:sz w:val="24"/>
          <w:szCs w:val="24"/>
        </w:rPr>
        <w:t xml:space="preserve">need time </w:t>
      </w:r>
      <w:r w:rsidR="003C3C29" w:rsidRPr="00E77B34">
        <w:rPr>
          <w:sz w:val="24"/>
          <w:szCs w:val="24"/>
        </w:rPr>
        <w:t xml:space="preserve">and </w:t>
      </w:r>
      <w:r w:rsidR="004B31A6" w:rsidRPr="00E77B34">
        <w:rPr>
          <w:sz w:val="24"/>
          <w:szCs w:val="24"/>
        </w:rPr>
        <w:t xml:space="preserve">revenue visibility </w:t>
      </w:r>
      <w:r w:rsidR="00AE4C25" w:rsidRPr="00E77B34">
        <w:rPr>
          <w:sz w:val="24"/>
          <w:szCs w:val="24"/>
        </w:rPr>
        <w:t xml:space="preserve">to </w:t>
      </w:r>
      <w:r w:rsidR="005F7AC2" w:rsidRPr="00E77B34">
        <w:rPr>
          <w:sz w:val="24"/>
          <w:szCs w:val="24"/>
        </w:rPr>
        <w:t>ensure an orderly transition</w:t>
      </w:r>
      <w:r w:rsidR="004B31A6" w:rsidRPr="00E77B34">
        <w:rPr>
          <w:sz w:val="24"/>
          <w:szCs w:val="24"/>
        </w:rPr>
        <w:t xml:space="preserve"> </w:t>
      </w:r>
      <w:r w:rsidR="00483397" w:rsidRPr="00E77B34">
        <w:rPr>
          <w:sz w:val="24"/>
          <w:szCs w:val="24"/>
        </w:rPr>
        <w:t xml:space="preserve">to </w:t>
      </w:r>
      <w:r w:rsidR="004B31A6" w:rsidRPr="00E77B34">
        <w:rPr>
          <w:sz w:val="24"/>
          <w:szCs w:val="24"/>
        </w:rPr>
        <w:t xml:space="preserve">deploy new clean </w:t>
      </w:r>
      <w:r w:rsidR="00483397" w:rsidRPr="00E77B34">
        <w:rPr>
          <w:sz w:val="24"/>
          <w:szCs w:val="24"/>
        </w:rPr>
        <w:t>technologies</w:t>
      </w:r>
      <w:r w:rsidR="004B31A6" w:rsidRPr="00E77B34">
        <w:rPr>
          <w:sz w:val="24"/>
          <w:szCs w:val="24"/>
        </w:rPr>
        <w:t xml:space="preserve"> and infrastructure,</w:t>
      </w:r>
      <w:r w:rsidR="00483397" w:rsidRPr="00E77B34">
        <w:rPr>
          <w:sz w:val="24"/>
          <w:szCs w:val="24"/>
        </w:rPr>
        <w:t xml:space="preserve"> a</w:t>
      </w:r>
      <w:r w:rsidR="004B31A6" w:rsidRPr="00E77B34">
        <w:rPr>
          <w:sz w:val="24"/>
          <w:szCs w:val="24"/>
        </w:rPr>
        <w:t xml:space="preserve">nd to </w:t>
      </w:r>
      <w:r w:rsidR="00483397" w:rsidRPr="00E77B34">
        <w:rPr>
          <w:sz w:val="24"/>
          <w:szCs w:val="24"/>
        </w:rPr>
        <w:t xml:space="preserve">explore new business opportunities </w:t>
      </w:r>
      <w:r w:rsidR="005E6E11" w:rsidRPr="00E77B34">
        <w:rPr>
          <w:sz w:val="24"/>
          <w:szCs w:val="24"/>
        </w:rPr>
        <w:t xml:space="preserve">that can help </w:t>
      </w:r>
      <w:r w:rsidR="00483397" w:rsidRPr="00E77B34">
        <w:rPr>
          <w:sz w:val="24"/>
          <w:szCs w:val="24"/>
        </w:rPr>
        <w:t xml:space="preserve">ensure it is less </w:t>
      </w:r>
      <w:r w:rsidR="005E6E11" w:rsidRPr="00E77B34">
        <w:rPr>
          <w:sz w:val="24"/>
          <w:szCs w:val="24"/>
        </w:rPr>
        <w:t xml:space="preserve">exposed to global </w:t>
      </w:r>
      <w:r w:rsidR="004B31A6" w:rsidRPr="00E77B34">
        <w:rPr>
          <w:sz w:val="24"/>
          <w:szCs w:val="24"/>
        </w:rPr>
        <w:t>transition away from fossil fuels</w:t>
      </w:r>
      <w:r w:rsidR="005E6E11" w:rsidRPr="00E77B34">
        <w:rPr>
          <w:sz w:val="24"/>
          <w:szCs w:val="24"/>
        </w:rPr>
        <w:t xml:space="preserve">. </w:t>
      </w:r>
      <w:r w:rsidR="00C73E14" w:rsidRPr="00E77B34">
        <w:rPr>
          <w:sz w:val="24"/>
          <w:szCs w:val="24"/>
        </w:rPr>
        <w:t>There was also optimism on the growth of complementary digital tools such as renewable energy certificates and blockchain that will make procedures easier</w:t>
      </w:r>
      <w:r w:rsidR="00476A19" w:rsidRPr="00E77B34">
        <w:rPr>
          <w:sz w:val="24"/>
          <w:szCs w:val="24"/>
        </w:rPr>
        <w:t xml:space="preserve"> </w:t>
      </w:r>
      <w:r w:rsidR="00C73E14" w:rsidRPr="00E77B34">
        <w:rPr>
          <w:sz w:val="24"/>
          <w:szCs w:val="24"/>
        </w:rPr>
        <w:t>as well as on local innovative initiatives that are being developed.</w:t>
      </w:r>
    </w:p>
    <w:p w14:paraId="40BB44A1" w14:textId="568CB590" w:rsidR="008D6BD5" w:rsidRPr="00E77B34" w:rsidRDefault="00CC1FAF" w:rsidP="008345EC">
      <w:pPr>
        <w:spacing w:line="320" w:lineRule="exact"/>
        <w:jc w:val="both"/>
        <w:rPr>
          <w:sz w:val="24"/>
          <w:szCs w:val="24"/>
        </w:rPr>
      </w:pPr>
      <w:r w:rsidRPr="00E77B34">
        <w:rPr>
          <w:sz w:val="24"/>
          <w:szCs w:val="24"/>
        </w:rPr>
        <w:t xml:space="preserve">With the increasing </w:t>
      </w:r>
      <w:r w:rsidR="007A097F" w:rsidRPr="00E77B34">
        <w:rPr>
          <w:sz w:val="24"/>
          <w:szCs w:val="24"/>
        </w:rPr>
        <w:t>urgency of global cooperation on climate action</w:t>
      </w:r>
      <w:r w:rsidRPr="00E77B34">
        <w:rPr>
          <w:sz w:val="24"/>
          <w:szCs w:val="24"/>
        </w:rPr>
        <w:t xml:space="preserve">, the importance of building bridges </w:t>
      </w:r>
      <w:r w:rsidR="008D6BD5" w:rsidRPr="00E77B34">
        <w:rPr>
          <w:sz w:val="24"/>
          <w:szCs w:val="24"/>
        </w:rPr>
        <w:t xml:space="preserve">between </w:t>
      </w:r>
      <w:r w:rsidR="007A097F" w:rsidRPr="00E77B34">
        <w:rPr>
          <w:sz w:val="24"/>
          <w:szCs w:val="24"/>
        </w:rPr>
        <w:t xml:space="preserve">energy importers and exporters </w:t>
      </w:r>
      <w:r w:rsidR="003C3C29" w:rsidRPr="00E77B34">
        <w:rPr>
          <w:sz w:val="24"/>
          <w:szCs w:val="24"/>
        </w:rPr>
        <w:t xml:space="preserve">across </w:t>
      </w:r>
      <w:r w:rsidR="008D6BD5" w:rsidRPr="00E77B34">
        <w:rPr>
          <w:sz w:val="24"/>
          <w:szCs w:val="24"/>
        </w:rPr>
        <w:t>regions</w:t>
      </w:r>
      <w:r w:rsidR="00E610BE" w:rsidRPr="00E77B34">
        <w:rPr>
          <w:sz w:val="24"/>
          <w:szCs w:val="24"/>
        </w:rPr>
        <w:t>, such as the European Union</w:t>
      </w:r>
      <w:r w:rsidR="008D6BD5" w:rsidRPr="00E77B34">
        <w:rPr>
          <w:sz w:val="24"/>
          <w:szCs w:val="24"/>
        </w:rPr>
        <w:t xml:space="preserve"> and the </w:t>
      </w:r>
      <w:r w:rsidRPr="00E77B34">
        <w:rPr>
          <w:sz w:val="24"/>
          <w:szCs w:val="24"/>
        </w:rPr>
        <w:t>GCC</w:t>
      </w:r>
      <w:r w:rsidR="003C3C29" w:rsidRPr="00E77B34">
        <w:rPr>
          <w:sz w:val="24"/>
          <w:szCs w:val="24"/>
        </w:rPr>
        <w:t>,</w:t>
      </w:r>
      <w:r w:rsidRPr="00E77B34">
        <w:rPr>
          <w:sz w:val="24"/>
          <w:szCs w:val="24"/>
        </w:rPr>
        <w:t xml:space="preserve"> was highlighted</w:t>
      </w:r>
      <w:r w:rsidR="003C3C29" w:rsidRPr="00E77B34">
        <w:rPr>
          <w:sz w:val="24"/>
          <w:szCs w:val="24"/>
        </w:rPr>
        <w:t xml:space="preserve"> as an important way to align self-interests in increasing the level of climate mitigation ambition</w:t>
      </w:r>
      <w:r w:rsidR="00E15100" w:rsidRPr="00E77B34">
        <w:rPr>
          <w:sz w:val="24"/>
          <w:szCs w:val="24"/>
        </w:rPr>
        <w:t xml:space="preserve">. Article 6 of the Paris </w:t>
      </w:r>
      <w:r w:rsidR="00A7468B" w:rsidRPr="00E77B34">
        <w:rPr>
          <w:sz w:val="24"/>
          <w:szCs w:val="24"/>
        </w:rPr>
        <w:t>Climate</w:t>
      </w:r>
      <w:r w:rsidR="00E15100" w:rsidRPr="00E77B34">
        <w:rPr>
          <w:sz w:val="24"/>
          <w:szCs w:val="24"/>
        </w:rPr>
        <w:t xml:space="preserve"> Agreement </w:t>
      </w:r>
      <w:r w:rsidR="007A097F" w:rsidRPr="00E77B34">
        <w:rPr>
          <w:sz w:val="24"/>
          <w:szCs w:val="24"/>
        </w:rPr>
        <w:t xml:space="preserve">can </w:t>
      </w:r>
      <w:r w:rsidR="00E15100" w:rsidRPr="00E77B34">
        <w:rPr>
          <w:sz w:val="24"/>
          <w:szCs w:val="24"/>
        </w:rPr>
        <w:t xml:space="preserve">be a useful </w:t>
      </w:r>
      <w:r w:rsidR="004B31A6" w:rsidRPr="00E77B34">
        <w:rPr>
          <w:sz w:val="24"/>
          <w:szCs w:val="24"/>
        </w:rPr>
        <w:t xml:space="preserve">framework </w:t>
      </w:r>
      <w:r w:rsidR="00E15100" w:rsidRPr="00E77B34">
        <w:rPr>
          <w:sz w:val="24"/>
          <w:szCs w:val="24"/>
        </w:rPr>
        <w:t xml:space="preserve">to foster </w:t>
      </w:r>
      <w:r w:rsidR="007A097F" w:rsidRPr="00E77B34">
        <w:rPr>
          <w:sz w:val="24"/>
          <w:szCs w:val="24"/>
        </w:rPr>
        <w:t xml:space="preserve">such </w:t>
      </w:r>
      <w:r w:rsidR="00E15100" w:rsidRPr="00E77B34">
        <w:rPr>
          <w:sz w:val="24"/>
          <w:szCs w:val="24"/>
        </w:rPr>
        <w:t>dialogue</w:t>
      </w:r>
      <w:r w:rsidR="007A097F" w:rsidRPr="00E77B34">
        <w:rPr>
          <w:sz w:val="24"/>
          <w:szCs w:val="24"/>
        </w:rPr>
        <w:t xml:space="preserve"> leading to harmonized policy responses that recognize respective circumstances and capabilities</w:t>
      </w:r>
      <w:r w:rsidR="00E15100" w:rsidRPr="00E77B34">
        <w:rPr>
          <w:sz w:val="24"/>
          <w:szCs w:val="24"/>
        </w:rPr>
        <w:t xml:space="preserve">. </w:t>
      </w:r>
    </w:p>
    <w:p w14:paraId="0E79843A" w14:textId="66332742" w:rsidR="00CC1FAF" w:rsidRPr="00E77B34" w:rsidRDefault="00D006A3" w:rsidP="008345EC">
      <w:pPr>
        <w:spacing w:line="320" w:lineRule="exact"/>
        <w:jc w:val="both"/>
        <w:rPr>
          <w:sz w:val="24"/>
          <w:szCs w:val="24"/>
        </w:rPr>
      </w:pPr>
      <w:r w:rsidRPr="00E77B34">
        <w:rPr>
          <w:sz w:val="24"/>
          <w:szCs w:val="24"/>
        </w:rPr>
        <w:t xml:space="preserve">Speakers at this Side Event included </w:t>
      </w:r>
      <w:r w:rsidR="00474C6B" w:rsidRPr="00E77B34">
        <w:rPr>
          <w:sz w:val="24"/>
          <w:szCs w:val="24"/>
        </w:rPr>
        <w:t xml:space="preserve">representatives from Abu Dhabi Global Market, Carbon Pricing Leadership Coalition, Clean Energy Business Council, Dubai Carbon Centre of Excellence, Dubai Electricity and Water Authority, Emirates National Oil Company, European Union, International Renewable Energy Agency, Masdar, Saudi Electricity Company and the World Bank. </w:t>
      </w:r>
      <w:r w:rsidR="00E15100" w:rsidRPr="00E77B34">
        <w:rPr>
          <w:sz w:val="24"/>
          <w:szCs w:val="24"/>
        </w:rPr>
        <w:t xml:space="preserve">Further events </w:t>
      </w:r>
      <w:r w:rsidR="008D6BD5" w:rsidRPr="00E77B34">
        <w:rPr>
          <w:sz w:val="24"/>
          <w:szCs w:val="24"/>
        </w:rPr>
        <w:t xml:space="preserve">to explore these issues </w:t>
      </w:r>
      <w:r w:rsidR="00E15100" w:rsidRPr="00E77B34">
        <w:rPr>
          <w:sz w:val="24"/>
          <w:szCs w:val="24"/>
        </w:rPr>
        <w:t xml:space="preserve">are </w:t>
      </w:r>
      <w:proofErr w:type="gramStart"/>
      <w:r w:rsidR="00E15100" w:rsidRPr="00E77B34">
        <w:rPr>
          <w:sz w:val="24"/>
          <w:szCs w:val="24"/>
        </w:rPr>
        <w:t>planned for the future</w:t>
      </w:r>
      <w:proofErr w:type="gramEnd"/>
      <w:r w:rsidR="00E15100" w:rsidRPr="00E77B34">
        <w:rPr>
          <w:sz w:val="24"/>
          <w:szCs w:val="24"/>
        </w:rPr>
        <w:t xml:space="preserve"> by the </w:t>
      </w:r>
      <w:r w:rsidR="00A7468B" w:rsidRPr="00E77B34">
        <w:rPr>
          <w:sz w:val="24"/>
          <w:szCs w:val="24"/>
        </w:rPr>
        <w:t>organising</w:t>
      </w:r>
      <w:r w:rsidR="00E15100" w:rsidRPr="00E77B34">
        <w:rPr>
          <w:sz w:val="24"/>
          <w:szCs w:val="24"/>
        </w:rPr>
        <w:t xml:space="preserve"> committee of the event. </w:t>
      </w:r>
    </w:p>
    <w:p w14:paraId="75C2092D" w14:textId="6310C4B4" w:rsidR="00E15100" w:rsidRPr="00E77B34" w:rsidRDefault="00E15100" w:rsidP="00CC1FAF">
      <w:pPr>
        <w:spacing w:line="320" w:lineRule="exact"/>
        <w:jc w:val="both"/>
      </w:pPr>
      <w:r w:rsidRPr="00E77B34">
        <w:t>---------------------------------------------------------------------------------------------------</w:t>
      </w:r>
    </w:p>
    <w:p w14:paraId="46B74DC5" w14:textId="47EA719F" w:rsidR="00E15100" w:rsidRPr="00E77B34" w:rsidRDefault="00E15100" w:rsidP="00CC1FAF">
      <w:pPr>
        <w:spacing w:line="320" w:lineRule="exact"/>
        <w:jc w:val="both"/>
      </w:pPr>
      <w:r w:rsidRPr="00E77B34">
        <w:rPr>
          <w:noProof/>
        </w:rPr>
        <w:drawing>
          <wp:anchor distT="0" distB="0" distL="114300" distR="114300" simplePos="0" relativeHeight="251658240" behindDoc="0" locked="0" layoutInCell="1" allowOverlap="1" wp14:anchorId="12D9DB50" wp14:editId="0F388BF2">
            <wp:simplePos x="0" y="0"/>
            <wp:positionH relativeFrom="column">
              <wp:posOffset>-114300</wp:posOffset>
            </wp:positionH>
            <wp:positionV relativeFrom="paragraph">
              <wp:posOffset>320675</wp:posOffset>
            </wp:positionV>
            <wp:extent cx="5943600" cy="297180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x1_combine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anchor>
        </w:drawing>
      </w:r>
    </w:p>
    <w:p w14:paraId="1E1D0326" w14:textId="77777777" w:rsidR="00E610BE" w:rsidRPr="00E77B34" w:rsidRDefault="00E610BE" w:rsidP="00CC1FAF">
      <w:pPr>
        <w:spacing w:line="320" w:lineRule="exact"/>
        <w:jc w:val="both"/>
      </w:pPr>
    </w:p>
    <w:p w14:paraId="114B14DA" w14:textId="7375FFD9" w:rsidR="00E15100" w:rsidRPr="00E77B34" w:rsidRDefault="00E15100" w:rsidP="00CC1FAF">
      <w:pPr>
        <w:spacing w:line="320" w:lineRule="exact"/>
        <w:jc w:val="both"/>
        <w:rPr>
          <w:noProof/>
        </w:rPr>
      </w:pPr>
      <w:bookmarkStart w:id="0" w:name="_GoBack"/>
      <w:bookmarkEnd w:id="0"/>
    </w:p>
    <w:p w14:paraId="38325A41" w14:textId="02564001" w:rsidR="00E15100" w:rsidRPr="00E77B34" w:rsidRDefault="00E15100" w:rsidP="00CC1FAF">
      <w:pPr>
        <w:spacing w:line="320" w:lineRule="exact"/>
        <w:jc w:val="both"/>
        <w:rPr>
          <w:noProof/>
        </w:rPr>
      </w:pPr>
    </w:p>
    <w:p w14:paraId="41E22501" w14:textId="73B4D98C" w:rsidR="00E15100" w:rsidRPr="00E77B34" w:rsidRDefault="00E15100" w:rsidP="00CC1FAF">
      <w:pPr>
        <w:spacing w:line="320" w:lineRule="exact"/>
        <w:jc w:val="both"/>
      </w:pPr>
    </w:p>
    <w:sectPr w:rsidR="00E15100" w:rsidRPr="00E77B34" w:rsidSect="00C0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43A7"/>
    <w:multiLevelType w:val="hybridMultilevel"/>
    <w:tmpl w:val="DCD0ADEE"/>
    <w:lvl w:ilvl="0" w:tplc="842C14F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61D4F"/>
    <w:multiLevelType w:val="hybridMultilevel"/>
    <w:tmpl w:val="A19AF922"/>
    <w:lvl w:ilvl="0" w:tplc="E8848D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D4"/>
    <w:rsid w:val="0004408B"/>
    <w:rsid w:val="00045B3B"/>
    <w:rsid w:val="000511DF"/>
    <w:rsid w:val="00061B4E"/>
    <w:rsid w:val="00062448"/>
    <w:rsid w:val="000A23D4"/>
    <w:rsid w:val="000A7D21"/>
    <w:rsid w:val="000B14B2"/>
    <w:rsid w:val="00110252"/>
    <w:rsid w:val="001160B1"/>
    <w:rsid w:val="0012207C"/>
    <w:rsid w:val="00137212"/>
    <w:rsid w:val="00137C90"/>
    <w:rsid w:val="001565E0"/>
    <w:rsid w:val="00164604"/>
    <w:rsid w:val="001961A8"/>
    <w:rsid w:val="001B428F"/>
    <w:rsid w:val="002B3F8E"/>
    <w:rsid w:val="002E4D3C"/>
    <w:rsid w:val="003403AC"/>
    <w:rsid w:val="003474DE"/>
    <w:rsid w:val="003C3C29"/>
    <w:rsid w:val="003C5413"/>
    <w:rsid w:val="00417C55"/>
    <w:rsid w:val="004255BA"/>
    <w:rsid w:val="00433F99"/>
    <w:rsid w:val="00474C6B"/>
    <w:rsid w:val="00476A19"/>
    <w:rsid w:val="00483397"/>
    <w:rsid w:val="004A7E6B"/>
    <w:rsid w:val="004B31A6"/>
    <w:rsid w:val="004E3080"/>
    <w:rsid w:val="004E420F"/>
    <w:rsid w:val="00541D49"/>
    <w:rsid w:val="005642C2"/>
    <w:rsid w:val="00570280"/>
    <w:rsid w:val="005B36C1"/>
    <w:rsid w:val="005E6E11"/>
    <w:rsid w:val="005F7AC2"/>
    <w:rsid w:val="006062D3"/>
    <w:rsid w:val="006860F5"/>
    <w:rsid w:val="006A05AB"/>
    <w:rsid w:val="00742284"/>
    <w:rsid w:val="007A097F"/>
    <w:rsid w:val="007B708E"/>
    <w:rsid w:val="008345EC"/>
    <w:rsid w:val="008508F4"/>
    <w:rsid w:val="008632E6"/>
    <w:rsid w:val="00897D28"/>
    <w:rsid w:val="008D4F22"/>
    <w:rsid w:val="008D6BD5"/>
    <w:rsid w:val="008E435A"/>
    <w:rsid w:val="008F0434"/>
    <w:rsid w:val="00A5121B"/>
    <w:rsid w:val="00A7468B"/>
    <w:rsid w:val="00AE4C25"/>
    <w:rsid w:val="00B012C9"/>
    <w:rsid w:val="00C0086F"/>
    <w:rsid w:val="00C12B75"/>
    <w:rsid w:val="00C4007D"/>
    <w:rsid w:val="00C47F64"/>
    <w:rsid w:val="00C73E14"/>
    <w:rsid w:val="00C9236E"/>
    <w:rsid w:val="00CC1FAF"/>
    <w:rsid w:val="00CC2C38"/>
    <w:rsid w:val="00D005DC"/>
    <w:rsid w:val="00D006A3"/>
    <w:rsid w:val="00D24B76"/>
    <w:rsid w:val="00DA20CB"/>
    <w:rsid w:val="00DE1BC6"/>
    <w:rsid w:val="00DF686B"/>
    <w:rsid w:val="00E07652"/>
    <w:rsid w:val="00E15100"/>
    <w:rsid w:val="00E610BE"/>
    <w:rsid w:val="00E75C08"/>
    <w:rsid w:val="00E77B34"/>
    <w:rsid w:val="00F065A3"/>
    <w:rsid w:val="00F21349"/>
    <w:rsid w:val="00F3477F"/>
    <w:rsid w:val="00F46D9D"/>
    <w:rsid w:val="00F82ECB"/>
    <w:rsid w:val="00FC0FBD"/>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695E"/>
  <w15:chartTrackingRefBased/>
  <w15:docId w15:val="{D77F5E00-B268-4432-9E95-31471C84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AB"/>
    <w:pPr>
      <w:ind w:left="720"/>
      <w:contextualSpacing/>
    </w:pPr>
  </w:style>
  <w:style w:type="character" w:styleId="Hyperlink">
    <w:name w:val="Hyperlink"/>
    <w:basedOn w:val="DefaultParagraphFont"/>
    <w:uiPriority w:val="99"/>
    <w:semiHidden/>
    <w:unhideWhenUsed/>
    <w:rsid w:val="003C3C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bf472f7-a010-4b5a-bb99-a26ed4c9968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548149D8B7D2444B6B2B9D173DCE8FF" ma:contentTypeVersion="12" ma:contentTypeDescription="Create a new document." ma:contentTypeScope="" ma:versionID="96a9dcb5590016ce01ac27d1399490dc">
  <xsd:schema xmlns:xsd="http://www.w3.org/2001/XMLSchema" xmlns:xs="http://www.w3.org/2001/XMLSchema" xmlns:p="http://schemas.microsoft.com/office/2006/metadata/properties" xmlns:ns3="87037488-ec5d-4aba-84c2-9b1d22638e8e" xmlns:ns4="ac5a5d06-45fc-4da2-8512-b15682289c97" xmlns:ns5="4f9794bf-cfdb-4ebf-83e7-7293a0c1a258" targetNamespace="http://schemas.microsoft.com/office/2006/metadata/properties" ma:root="true" ma:fieldsID="6d76d072febaf8baf23986e1231d8689" ns3:_="" ns4:_="" ns5:_="">
    <xsd:import namespace="87037488-ec5d-4aba-84c2-9b1d22638e8e"/>
    <xsd:import namespace="ac5a5d06-45fc-4da2-8512-b15682289c97"/>
    <xsd:import namespace="4f9794bf-cfdb-4ebf-83e7-7293a0c1a258"/>
    <xsd:element name="properties">
      <xsd:complexType>
        <xsd:sequence>
          <xsd:element name="documentManagement">
            <xsd:complexType>
              <xsd:all>
                <xsd:element ref="ns3:b1b820adfd3e4a078472514c1a5cb5ff" minOccurs="0"/>
                <xsd:element ref="ns3:TaxCatchAll" minOccurs="0"/>
                <xsd:element ref="ns3: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8f0541b-5988-4c55-811d-d086876f9f58}" ma:internalName="TaxCatchAll" ma:showField="CatchAllData" ma:web="4f9794bf-cfdb-4ebf-83e7-7293a0c1a25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f0541b-5988-4c55-811d-d086876f9f58}" ma:internalName="TaxCatchAllLabel" ma:readOnly="true" ma:showField="CatchAllDataLabel" ma:web="4f9794bf-cfdb-4ebf-83e7-7293a0c1a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5a5d06-45fc-4da2-8512-b15682289c9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794bf-cfdb-4ebf-83e7-7293a0c1a25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0178-A423-4626-AFAD-7CE5D7D0CC5B}">
  <ds:schemaRefs>
    <ds:schemaRef ds:uri="http://schemas.microsoft.com/office/2006/metadata/properties"/>
    <ds:schemaRef ds:uri="http://schemas.microsoft.com/office/infopath/2007/PartnerControls"/>
    <ds:schemaRef ds:uri="87037488-ec5d-4aba-84c2-9b1d22638e8e"/>
  </ds:schemaRefs>
</ds:datastoreItem>
</file>

<file path=customXml/itemProps2.xml><?xml version="1.0" encoding="utf-8"?>
<ds:datastoreItem xmlns:ds="http://schemas.openxmlformats.org/officeDocument/2006/customXml" ds:itemID="{19A70335-4B52-4F29-8F57-1D2C2359A994}">
  <ds:schemaRefs>
    <ds:schemaRef ds:uri="http://schemas.microsoft.com/sharepoint/v3/contenttype/forms"/>
  </ds:schemaRefs>
</ds:datastoreItem>
</file>

<file path=customXml/itemProps3.xml><?xml version="1.0" encoding="utf-8"?>
<ds:datastoreItem xmlns:ds="http://schemas.openxmlformats.org/officeDocument/2006/customXml" ds:itemID="{A43B2727-DBDA-4C42-AB59-C6AD3EB9A574}">
  <ds:schemaRefs>
    <ds:schemaRef ds:uri="Microsoft.SharePoint.Taxonomy.ContentTypeSync"/>
  </ds:schemaRefs>
</ds:datastoreItem>
</file>

<file path=customXml/itemProps4.xml><?xml version="1.0" encoding="utf-8"?>
<ds:datastoreItem xmlns:ds="http://schemas.openxmlformats.org/officeDocument/2006/customXml" ds:itemID="{38D7E0E1-0D2D-4048-9AC1-AC83F3E7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ac5a5d06-45fc-4da2-8512-b15682289c97"/>
    <ds:schemaRef ds:uri="4f9794bf-cfdb-4ebf-83e7-7293a0c1a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7C0A28-2890-478F-8724-BB4CF038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Tanzeed Alam</dc:creator>
  <cp:keywords/>
  <dc:description/>
  <cp:lastModifiedBy>Tanzeed Alam</cp:lastModifiedBy>
  <cp:revision>5</cp:revision>
  <dcterms:created xsi:type="dcterms:W3CDTF">2019-09-16T17:52:00Z</dcterms:created>
  <dcterms:modified xsi:type="dcterms:W3CDTF">2019-09-16T17:58:00Z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0x0101004548149D8B7D2444B6B2B9D173DCE8FF</vt:lpwstr>
  </property>
</Properties>
</file>